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7" w:rsidRPr="00904E17" w:rsidRDefault="0091435F" w:rsidP="0091435F">
      <w:pPr>
        <w:jc w:val="right"/>
        <w:rPr>
          <w:b/>
        </w:rPr>
      </w:pPr>
      <w:r>
        <w:rPr>
          <w:b/>
        </w:rPr>
        <w:t>Проект</w:t>
      </w:r>
    </w:p>
    <w:tbl>
      <w:tblPr>
        <w:tblW w:w="98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30CE6" w:rsidRPr="002C58C7" w:rsidTr="00354602">
        <w:trPr>
          <w:trHeight w:val="3173"/>
        </w:trPr>
        <w:tc>
          <w:tcPr>
            <w:tcW w:w="9854" w:type="dxa"/>
          </w:tcPr>
          <w:p w:rsidR="00D30CE6" w:rsidRPr="00425700" w:rsidRDefault="00D30CE6" w:rsidP="00354602">
            <w:pPr>
              <w:rPr>
                <w:b/>
                <w:szCs w:val="28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Pr="003C366C" w:rsidRDefault="00D30CE6" w:rsidP="00354602">
            <w:pPr>
              <w:ind w:right="248"/>
              <w:jc w:val="center"/>
              <w:rPr>
                <w:sz w:val="32"/>
                <w:szCs w:val="32"/>
              </w:rPr>
            </w:pPr>
            <w:r w:rsidRPr="003C366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-962660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66C">
              <w:rPr>
                <w:b/>
                <w:sz w:val="32"/>
                <w:szCs w:val="32"/>
              </w:rPr>
              <w:t>АДМИНИСТРАЦИЯ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МУНИЦИПАЛЬНОГО РАЙОНА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ПЕСТРАВСКИЙ</w:t>
            </w:r>
          </w:p>
          <w:p w:rsidR="00D30CE6" w:rsidRPr="003C366C" w:rsidRDefault="00D30CE6" w:rsidP="00354602">
            <w:pPr>
              <w:jc w:val="center"/>
              <w:rPr>
                <w:b/>
                <w:sz w:val="32"/>
                <w:szCs w:val="32"/>
              </w:rPr>
            </w:pPr>
            <w:r w:rsidRPr="003C366C">
              <w:rPr>
                <w:b/>
                <w:sz w:val="32"/>
                <w:szCs w:val="32"/>
              </w:rPr>
              <w:t>САМАРСКОЙ ОБЛАСТИ</w:t>
            </w: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ПОСТАНОВЛЕНИЕ</w:t>
            </w:r>
          </w:p>
          <w:p w:rsidR="00D30CE6" w:rsidRPr="003C366C" w:rsidRDefault="00D30CE6" w:rsidP="00354602">
            <w:pPr>
              <w:jc w:val="center"/>
              <w:rPr>
                <w:sz w:val="20"/>
              </w:rPr>
            </w:pPr>
          </w:p>
          <w:p w:rsidR="00D30CE6" w:rsidRPr="002C58C7" w:rsidRDefault="00D30CE6" w:rsidP="00354602">
            <w:pPr>
              <w:spacing w:line="360" w:lineRule="auto"/>
              <w:jc w:val="center"/>
            </w:pPr>
            <w:r>
              <w:t>___</w:t>
            </w:r>
            <w:r w:rsidRPr="003C366C">
              <w:t>____________________№________</w:t>
            </w:r>
            <w:r>
              <w:t>___</w:t>
            </w:r>
          </w:p>
        </w:tc>
      </w:tr>
    </w:tbl>
    <w:p w:rsidR="0060606B" w:rsidRPr="00904E17" w:rsidRDefault="0060606B" w:rsidP="00D30CE6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480A25">
        <w:rPr>
          <w:bCs/>
          <w:color w:val="000000" w:themeColor="text1"/>
          <w:sz w:val="28"/>
          <w:szCs w:val="28"/>
        </w:rPr>
        <w:t xml:space="preserve"> 2024</w:t>
      </w:r>
      <w:r w:rsidR="002235FA" w:rsidRPr="00904E17">
        <w:rPr>
          <w:bCs/>
          <w:color w:val="000000" w:themeColor="text1"/>
          <w:sz w:val="28"/>
          <w:szCs w:val="28"/>
        </w:rPr>
        <w:t xml:space="preserve"> год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80A25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04E17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района Пестравский</w:t>
      </w:r>
      <w:r>
        <w:rPr>
          <w:color w:val="000000" w:themeColor="text1"/>
          <w:sz w:val="28"/>
          <w:szCs w:val="28"/>
        </w:rPr>
        <w:t xml:space="preserve"> (Н.П. Кузнецову)</w:t>
      </w:r>
      <w:r w:rsidR="00904E17">
        <w:rPr>
          <w:color w:val="000000" w:themeColor="text1"/>
          <w:sz w:val="28"/>
          <w:szCs w:val="28"/>
        </w:rPr>
        <w:t>.</w:t>
      </w:r>
    </w:p>
    <w:p w:rsidR="00582A81" w:rsidRPr="0060606B" w:rsidRDefault="00582A81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Default="0060606B" w:rsidP="0060606B">
      <w:pPr>
        <w:rPr>
          <w:color w:val="000000" w:themeColor="text1"/>
        </w:rPr>
      </w:pPr>
    </w:p>
    <w:p w:rsidR="0060606B" w:rsidRPr="0060606B" w:rsidRDefault="00904E17" w:rsidP="0060606B">
      <w:pPr>
        <w:rPr>
          <w:color w:val="000000" w:themeColor="text1"/>
        </w:rPr>
      </w:pPr>
      <w:r>
        <w:rPr>
          <w:color w:val="000000" w:themeColor="text1"/>
        </w:rPr>
        <w:lastRenderedPageBreak/>
        <w:t>Ильина С.В. 21302</w:t>
      </w:r>
    </w:p>
    <w:p w:rsidR="002F0F8A" w:rsidRDefault="002F0F8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480A25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2023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04E17" w:rsidRDefault="00582A81" w:rsidP="003C372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/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80A2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D4B03" w:rsidRDefault="006D4B03" w:rsidP="003C372C">
      <w:pPr>
        <w:spacing w:line="276" w:lineRule="auto"/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3C372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3C372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3C372C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вступления в силу с 1 января 2022 года Положени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4D2B9E" w:rsidRPr="003C372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04601" w:rsidRPr="003C372C">
        <w:rPr>
          <w:rFonts w:ascii="Times New Roman" w:hAnsi="Times New Roman" w:cs="Times New Roman"/>
          <w:sz w:val="28"/>
          <w:szCs w:val="28"/>
        </w:rPr>
        <w:t>,</w:t>
      </w:r>
      <w:r w:rsidR="004D2B9E" w:rsidRPr="003C372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Пестравский Самарской области</w:t>
      </w:r>
      <w:r w:rsidR="00904601" w:rsidRPr="003C372C">
        <w:rPr>
          <w:rFonts w:ascii="Times New Roman" w:hAnsi="Times New Roman" w:cs="Times New Roman"/>
          <w:sz w:val="28"/>
          <w:szCs w:val="28"/>
        </w:rPr>
        <w:t>, по соглашениям о передаче полномочий администрации муниципального района Пестравский Самарской области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C61">
        <w:rPr>
          <w:rFonts w:ascii="Times New Roman" w:hAnsi="Times New Roman" w:cs="Times New Roman"/>
          <w:color w:val="000000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2211AB" w:rsidRDefault="00F9239B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211AB">
        <w:rPr>
          <w:color w:val="000000" w:themeColor="text1"/>
          <w:sz w:val="28"/>
          <w:szCs w:val="28"/>
        </w:rPr>
        <w:t>. К п</w:t>
      </w:r>
      <w:r w:rsidR="002211AB" w:rsidRPr="009A14CF">
        <w:rPr>
          <w:color w:val="000000" w:themeColor="text1"/>
          <w:sz w:val="28"/>
          <w:szCs w:val="28"/>
        </w:rPr>
        <w:t>роблем</w:t>
      </w:r>
      <w:r w:rsidR="002211AB">
        <w:rPr>
          <w:color w:val="000000" w:themeColor="text1"/>
          <w:sz w:val="28"/>
          <w:szCs w:val="28"/>
        </w:rPr>
        <w:t>ам</w:t>
      </w:r>
      <w:r w:rsidR="002211AB"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 w:rsidR="002211AB"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2211AB"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процедурах предоставления земельных участков, находящихся в государственной или муниципальной собственности. </w:t>
      </w:r>
    </w:p>
    <w:p w:rsidR="007B3773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D">
        <w:rPr>
          <w:rFonts w:ascii="Times New Roman" w:hAnsi="Times New Roman" w:cs="Times New Roman"/>
          <w:sz w:val="28"/>
          <w:szCs w:val="28"/>
        </w:rPr>
        <w:t>являются:</w:t>
      </w:r>
    </w:p>
    <w:p w:rsidR="00AD2CD4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 xml:space="preserve">- </w:t>
      </w:r>
      <w:r w:rsidR="00AD2CD4" w:rsidRPr="00B6353D">
        <w:rPr>
          <w:rFonts w:ascii="Times New Roman" w:hAnsi="Times New Roman" w:cs="Times New Roman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B6353D">
        <w:rPr>
          <w:rFonts w:ascii="Times New Roman" w:hAnsi="Times New Roman" w:cs="Times New Roman"/>
          <w:sz w:val="28"/>
          <w:szCs w:val="28"/>
        </w:rPr>
        <w:t>ю</w:t>
      </w:r>
      <w:r w:rsidRPr="00B6353D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4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3C372C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D30CE6" w:rsidRDefault="00DF5417" w:rsidP="00D30C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235FA" w:rsidRPr="00B6353D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 xml:space="preserve">3. Перечень профилактических мероприятий, </w:t>
      </w:r>
    </w:p>
    <w:p w:rsidR="003C5466" w:rsidRDefault="0076056A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сроки (периодичность) их проведения</w:t>
      </w:r>
    </w:p>
    <w:p w:rsidR="00D30CE6" w:rsidRPr="00D30CE6" w:rsidRDefault="00D30CE6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30CE6" w:rsidRPr="003C5466" w:rsidRDefault="003C5466" w:rsidP="00D30CE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3102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>Администрация</w:t>
            </w:r>
            <w:r w:rsidR="00226AC2">
              <w:rPr>
                <w:color w:val="000000" w:themeColor="text1"/>
              </w:rPr>
              <w:t xml:space="preserve"> </w:t>
            </w:r>
            <w:r w:rsidRPr="00B6353D">
              <w:t>муниципального район</w:t>
            </w:r>
            <w:r>
              <w:t>а Пестравский Самарской области.</w:t>
            </w:r>
          </w:p>
          <w:p w:rsidR="00B6353D" w:rsidRPr="00B6353D" w:rsidRDefault="00B6353D" w:rsidP="00B6353D">
            <w:r w:rsidRPr="00B6353D">
              <w:t xml:space="preserve">Главный специалист администрации </w:t>
            </w:r>
            <w:r w:rsidRPr="00B6353D">
              <w:lastRenderedPageBreak/>
              <w:t xml:space="preserve">муниципального района Пестравский по осуществлению муниципального </w:t>
            </w:r>
          </w:p>
          <w:p w:rsidR="00226AC2" w:rsidRPr="00926515" w:rsidRDefault="00B6353D" w:rsidP="00904E17">
            <w:pPr>
              <w:rPr>
                <w:color w:val="000000" w:themeColor="text1"/>
              </w:rPr>
            </w:pPr>
            <w:r w:rsidRPr="00B6353D"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3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3102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31025">
            <w:pPr>
              <w:rPr>
                <w:color w:val="000000" w:themeColor="text1"/>
              </w:rPr>
            </w:pPr>
          </w:p>
          <w:p w:rsidR="001B3930" w:rsidRPr="00926515" w:rsidRDefault="001B3930" w:rsidP="0043102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E02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23DCE">
              <w:rPr>
                <w:color w:val="000000" w:themeColor="text1"/>
              </w:rPr>
              <w:t>о 1 июн</w:t>
            </w:r>
            <w:r>
              <w:rPr>
                <w:color w:val="000000" w:themeColor="text1"/>
              </w:rPr>
              <w:t>я 202</w:t>
            </w:r>
            <w:r w:rsidR="00E02E4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</w:t>
            </w:r>
            <w:r>
              <w:lastRenderedPageBreak/>
              <w:t xml:space="preserve">осуществлению муниципального </w:t>
            </w:r>
          </w:p>
          <w:p w:rsidR="001B3930" w:rsidRPr="00926515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E02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E02E4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B6353D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установленных Положениями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земельном контроле в границах 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поселений </w:t>
            </w:r>
            <w:r w:rsidR="00B6353D" w:rsidRPr="00B635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области.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6E0E86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6353D" w:rsidRPr="00B6353D">
              <w:t>муниципального район</w:t>
            </w:r>
            <w:r w:rsidR="00B6353D">
              <w:t xml:space="preserve">а Пестравский Самарской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431025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D30CE6" w:rsidRDefault="00D30CE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1790" w:rsidRDefault="0076056A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30CE6" w:rsidRPr="00B6353D" w:rsidRDefault="00D30CE6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41D0" w:rsidRPr="00D30CE6" w:rsidRDefault="00FA48B2" w:rsidP="00D30CE6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B6353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6353D">
        <w:rPr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B6353D">
        <w:rPr>
          <w:sz w:val="28"/>
          <w:szCs w:val="28"/>
        </w:rPr>
        <w:t xml:space="preserve">в том числе </w:t>
      </w:r>
      <w:r w:rsidRPr="00B6353D">
        <w:rPr>
          <w:sz w:val="28"/>
          <w:szCs w:val="28"/>
        </w:rPr>
        <w:t xml:space="preserve">в отношении </w:t>
      </w:r>
      <w:r w:rsidRPr="00B6353D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B6353D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B6353D">
        <w:rPr>
          <w:sz w:val="28"/>
          <w:szCs w:val="28"/>
        </w:rPr>
        <w:t xml:space="preserve">использования контролируемыми лицами </w:t>
      </w:r>
      <w:r w:rsidRPr="00B6353D">
        <w:rPr>
          <w:sz w:val="28"/>
          <w:szCs w:val="28"/>
        </w:rPr>
        <w:t xml:space="preserve">процедур: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3C372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B4757F" w:rsidRPr="00B6353D" w:rsidRDefault="00CF1FDE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</w:t>
      </w:r>
      <w:r w:rsidR="00D30CE6">
        <w:rPr>
          <w:sz w:val="28"/>
          <w:szCs w:val="28"/>
        </w:rPr>
        <w:t xml:space="preserve">года, следующего за отчетным, </w:t>
      </w:r>
      <w:r w:rsidR="0040022C">
        <w:rPr>
          <w:sz w:val="28"/>
          <w:szCs w:val="28"/>
        </w:rPr>
        <w:t>готовится Доклад где</w:t>
      </w:r>
      <w:r w:rsidRPr="00B6353D">
        <w:rPr>
          <w:sz w:val="28"/>
          <w:szCs w:val="28"/>
        </w:rPr>
        <w:t xml:space="preserve"> </w:t>
      </w:r>
      <w:r w:rsidR="00312946" w:rsidRPr="00B6353D">
        <w:rPr>
          <w:sz w:val="28"/>
          <w:szCs w:val="28"/>
        </w:rPr>
        <w:t xml:space="preserve">представляется </w:t>
      </w:r>
      <w:r w:rsidRPr="00B6353D">
        <w:rPr>
          <w:sz w:val="28"/>
          <w:szCs w:val="28"/>
        </w:rPr>
        <w:t xml:space="preserve">информация о </w:t>
      </w:r>
      <w:r w:rsidR="00680B54" w:rsidRPr="00B6353D">
        <w:rPr>
          <w:sz w:val="28"/>
          <w:szCs w:val="28"/>
        </w:rPr>
        <w:t xml:space="preserve">степени </w:t>
      </w:r>
      <w:r w:rsidRPr="00B6353D">
        <w:rPr>
          <w:sz w:val="28"/>
          <w:szCs w:val="28"/>
        </w:rPr>
        <w:t>достижени</w:t>
      </w:r>
      <w:r w:rsidR="00312946" w:rsidRPr="00B6353D">
        <w:rPr>
          <w:sz w:val="28"/>
          <w:szCs w:val="28"/>
        </w:rPr>
        <w:t>я</w:t>
      </w:r>
      <w:r w:rsidRPr="00B6353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B6353D">
        <w:rPr>
          <w:bCs/>
          <w:iCs/>
          <w:sz w:val="28"/>
          <w:szCs w:val="28"/>
        </w:rPr>
        <w:t>земельных участков, отнесенных к категория</w:t>
      </w:r>
      <w:r w:rsidR="0040022C">
        <w:rPr>
          <w:bCs/>
          <w:iCs/>
          <w:sz w:val="28"/>
          <w:szCs w:val="28"/>
        </w:rPr>
        <w:t>м среднего и умеренного рисков. Доклад размещается на официальном сайте в разделе контрольно-надзорная деятельность.</w:t>
      </w:r>
      <w:bookmarkStart w:id="0" w:name="_GoBack"/>
      <w:bookmarkEnd w:id="0"/>
      <w:r w:rsidR="0040022C">
        <w:rPr>
          <w:bCs/>
          <w:iCs/>
          <w:sz w:val="28"/>
          <w:szCs w:val="28"/>
        </w:rPr>
        <w:t xml:space="preserve"> </w:t>
      </w:r>
      <w:r w:rsidRPr="00B6353D">
        <w:rPr>
          <w:bCs/>
          <w:iCs/>
          <w:sz w:val="28"/>
          <w:szCs w:val="28"/>
        </w:rPr>
        <w:t xml:space="preserve"> </w:t>
      </w:r>
    </w:p>
    <w:sectPr w:rsidR="00B4757F" w:rsidRPr="00B6353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C2" w:rsidRDefault="00B07AC2" w:rsidP="000C41D0">
      <w:r>
        <w:separator/>
      </w:r>
    </w:p>
  </w:endnote>
  <w:endnote w:type="continuationSeparator" w:id="0">
    <w:p w:rsidR="00B07AC2" w:rsidRDefault="00B07AC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C2" w:rsidRDefault="00B07AC2" w:rsidP="000C41D0">
      <w:r>
        <w:separator/>
      </w:r>
    </w:p>
  </w:footnote>
  <w:footnote w:type="continuationSeparator" w:id="0">
    <w:p w:rsidR="00B07AC2" w:rsidRDefault="00B07AC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0022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pStyle w:val="1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657FC"/>
    <w:rsid w:val="00284287"/>
    <w:rsid w:val="002A1119"/>
    <w:rsid w:val="002F0F8A"/>
    <w:rsid w:val="0030094F"/>
    <w:rsid w:val="00306A93"/>
    <w:rsid w:val="003106EB"/>
    <w:rsid w:val="00312946"/>
    <w:rsid w:val="00322ABE"/>
    <w:rsid w:val="00335187"/>
    <w:rsid w:val="003415EC"/>
    <w:rsid w:val="00366C3B"/>
    <w:rsid w:val="00380A0F"/>
    <w:rsid w:val="00381B51"/>
    <w:rsid w:val="003822AA"/>
    <w:rsid w:val="003934F1"/>
    <w:rsid w:val="003C00D2"/>
    <w:rsid w:val="003C372C"/>
    <w:rsid w:val="003C41DA"/>
    <w:rsid w:val="003C5466"/>
    <w:rsid w:val="003E6F33"/>
    <w:rsid w:val="0040022C"/>
    <w:rsid w:val="0040457A"/>
    <w:rsid w:val="00414515"/>
    <w:rsid w:val="00424EE0"/>
    <w:rsid w:val="00431025"/>
    <w:rsid w:val="00471CB9"/>
    <w:rsid w:val="00480A25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C75F0"/>
    <w:rsid w:val="005E42BF"/>
    <w:rsid w:val="005F360F"/>
    <w:rsid w:val="005F380D"/>
    <w:rsid w:val="00604BAA"/>
    <w:rsid w:val="0060606B"/>
    <w:rsid w:val="006111B0"/>
    <w:rsid w:val="00632CE4"/>
    <w:rsid w:val="00680B54"/>
    <w:rsid w:val="006929B6"/>
    <w:rsid w:val="00694394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3DCE"/>
    <w:rsid w:val="00824025"/>
    <w:rsid w:val="0085215C"/>
    <w:rsid w:val="00857869"/>
    <w:rsid w:val="00862FFC"/>
    <w:rsid w:val="00872E76"/>
    <w:rsid w:val="008B3C80"/>
    <w:rsid w:val="008F688B"/>
    <w:rsid w:val="00904601"/>
    <w:rsid w:val="00904E17"/>
    <w:rsid w:val="00911FA7"/>
    <w:rsid w:val="0091435F"/>
    <w:rsid w:val="00916299"/>
    <w:rsid w:val="00926515"/>
    <w:rsid w:val="009279A9"/>
    <w:rsid w:val="00974921"/>
    <w:rsid w:val="009A14CF"/>
    <w:rsid w:val="009A6CC7"/>
    <w:rsid w:val="00A15641"/>
    <w:rsid w:val="00A458F1"/>
    <w:rsid w:val="00A61D00"/>
    <w:rsid w:val="00A71004"/>
    <w:rsid w:val="00A84A91"/>
    <w:rsid w:val="00AD2CD4"/>
    <w:rsid w:val="00AF1240"/>
    <w:rsid w:val="00B0238F"/>
    <w:rsid w:val="00B07AC2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0CE6"/>
    <w:rsid w:val="00D35101"/>
    <w:rsid w:val="00D41C61"/>
    <w:rsid w:val="00D5164C"/>
    <w:rsid w:val="00D84C25"/>
    <w:rsid w:val="00DB2639"/>
    <w:rsid w:val="00DB63F7"/>
    <w:rsid w:val="00DC241A"/>
    <w:rsid w:val="00DF5417"/>
    <w:rsid w:val="00E02E44"/>
    <w:rsid w:val="00E6403A"/>
    <w:rsid w:val="00EB41B6"/>
    <w:rsid w:val="00F308DA"/>
    <w:rsid w:val="00F4232E"/>
    <w:rsid w:val="00F4254F"/>
    <w:rsid w:val="00F919A7"/>
    <w:rsid w:val="00F9239B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EED9"/>
  <w15:docId w15:val="{45163FAA-E269-4972-BD0D-AE93295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0CE6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2F0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0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0CE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svetlana ilyina</cp:lastModifiedBy>
  <cp:revision>4</cp:revision>
  <cp:lastPrinted>2021-12-15T07:46:00Z</cp:lastPrinted>
  <dcterms:created xsi:type="dcterms:W3CDTF">2023-10-02T06:52:00Z</dcterms:created>
  <dcterms:modified xsi:type="dcterms:W3CDTF">2023-10-02T11:30:00Z</dcterms:modified>
</cp:coreProperties>
</file>